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30"/>
        <w:gridCol w:w="1594"/>
        <w:gridCol w:w="1381"/>
      </w:tblGrid>
      <w:tr w:rsidR="00EE7875" w:rsidRPr="00B958E9" w14:paraId="52FA5B52" w14:textId="77777777">
        <w:tc>
          <w:tcPr>
            <w:tcW w:w="9039" w:type="dxa"/>
            <w:gridSpan w:val="2"/>
            <w:vAlign w:val="bottom"/>
          </w:tcPr>
          <w:p w14:paraId="7C8ACF6B" w14:textId="77777777" w:rsidR="00EE7875" w:rsidRPr="00B958E9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N</w:t>
            </w:r>
            <w: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iederösterreichischer</w:t>
            </w: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 xml:space="preserve"> Landesfeuerwehrverband</w:t>
            </w:r>
          </w:p>
          <w:p w14:paraId="744425BE" w14:textId="77777777" w:rsidR="00EE7875" w:rsidRPr="00B958E9" w:rsidRDefault="00EE7875" w:rsidP="00EE7875">
            <w:pPr>
              <w:rPr>
                <w:rFonts w:cs="Arial"/>
                <w:color w:val="808080"/>
              </w:rPr>
            </w:pPr>
            <w:r>
              <w:rPr>
                <w:rFonts w:ascii="Kravitz Thermal" w:hAnsi="Kravitz Thermal"/>
                <w:color w:val="808080"/>
                <w:sz w:val="40"/>
                <w:szCs w:val="40"/>
              </w:rPr>
              <w:t xml:space="preserve">Bezirksfeuerwehrkommando </w:t>
            </w:r>
          </w:p>
        </w:tc>
        <w:tc>
          <w:tcPr>
            <w:tcW w:w="1382" w:type="dxa"/>
          </w:tcPr>
          <w:p w14:paraId="7568DD2F" w14:textId="0682A824" w:rsidR="00EE7875" w:rsidRPr="00B958E9" w:rsidRDefault="00207B0B" w:rsidP="00EE7875">
            <w:pPr>
              <w:jc w:val="right"/>
              <w:rPr>
                <w:rFonts w:cs="Arial"/>
              </w:rPr>
            </w:pPr>
            <w:r w:rsidRPr="00706B51">
              <w:rPr>
                <w:rFonts w:cs="Arial"/>
                <w:noProof/>
              </w:rPr>
              <w:drawing>
                <wp:inline distT="0" distB="0" distL="0" distR="0" wp14:anchorId="1B51072D" wp14:editId="18F19235">
                  <wp:extent cx="723900" cy="7239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875" w:rsidRPr="00B958E9" w14:paraId="0E6FE537" w14:textId="77777777">
        <w:tc>
          <w:tcPr>
            <w:tcW w:w="10421" w:type="dxa"/>
            <w:gridSpan w:val="3"/>
          </w:tcPr>
          <w:p w14:paraId="698E2D62" w14:textId="2A7E52CB" w:rsidR="00EE7875" w:rsidRPr="00B958E9" w:rsidRDefault="00207B0B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A3BE0C" wp14:editId="6F6C5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F16A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  </w:pict>
                </mc:Fallback>
              </mc:AlternateContent>
            </w:r>
          </w:p>
        </w:tc>
      </w:tr>
      <w:tr w:rsidR="00EE7875" w:rsidRPr="001E4842" w14:paraId="444CE3AE" w14:textId="77777777">
        <w:trPr>
          <w:trHeight w:val="2222"/>
        </w:trPr>
        <w:tc>
          <w:tcPr>
            <w:tcW w:w="7397" w:type="dxa"/>
            <w:vAlign w:val="center"/>
          </w:tcPr>
          <w:p w14:paraId="75B935EF" w14:textId="77777777" w:rsidR="00CE07DF" w:rsidRPr="00EE7875" w:rsidRDefault="00CE07DF" w:rsidP="003B439F">
            <w:pPr>
              <w:ind w:left="142"/>
              <w:jc w:val="center"/>
              <w:rPr>
                <w:sz w:val="40"/>
                <w:szCs w:val="40"/>
              </w:rPr>
            </w:pPr>
            <w:r w:rsidRPr="00EE7875">
              <w:rPr>
                <w:sz w:val="40"/>
                <w:szCs w:val="40"/>
              </w:rPr>
              <w:t>Katastrophenhilfsdienst</w:t>
            </w:r>
          </w:p>
          <w:p w14:paraId="5D57128D" w14:textId="77777777" w:rsidR="00CE07DF" w:rsidRPr="00F63441" w:rsidRDefault="00CE07DF" w:rsidP="00CE07DF">
            <w:pPr>
              <w:ind w:left="180"/>
              <w:jc w:val="center"/>
              <w:rPr>
                <w:szCs w:val="24"/>
              </w:rPr>
            </w:pPr>
          </w:p>
          <w:p w14:paraId="706F8775" w14:textId="77777777" w:rsidR="00EE7875" w:rsidRPr="00B958E9" w:rsidRDefault="00712063" w:rsidP="003B439F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36"/>
              </w:rPr>
              <w:t>Gesamt-</w:t>
            </w:r>
            <w:r w:rsidR="003B439F">
              <w:rPr>
                <w:b/>
                <w:sz w:val="36"/>
              </w:rPr>
              <w:t>Mannschaftsstandmeldung</w:t>
            </w:r>
          </w:p>
        </w:tc>
        <w:tc>
          <w:tcPr>
            <w:tcW w:w="3024" w:type="dxa"/>
            <w:gridSpan w:val="2"/>
          </w:tcPr>
          <w:p w14:paraId="01AC845A" w14:textId="77777777" w:rsidR="00EE7875" w:rsidRPr="001E4842" w:rsidRDefault="008F236E" w:rsidP="00EE7875">
            <w:pPr>
              <w:spacing w:before="240"/>
              <w:ind w:lef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</w:t>
            </w:r>
          </w:p>
          <w:p w14:paraId="525E1316" w14:textId="77777777" w:rsidR="00EE7875" w:rsidRPr="001E4842" w:rsidRDefault="008F236E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 Ort</w:t>
            </w:r>
          </w:p>
          <w:p w14:paraId="7E0F1B24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Telefax: </w:t>
            </w:r>
          </w:p>
          <w:p w14:paraId="2491375B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Homepage: </w:t>
            </w:r>
          </w:p>
          <w:p w14:paraId="72055A86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1E4842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</w:t>
            </w:r>
            <w:r w:rsidRPr="001E4842">
              <w:rPr>
                <w:rFonts w:cs="Arial"/>
                <w:sz w:val="16"/>
                <w:szCs w:val="16"/>
              </w:rPr>
              <w:t xml:space="preserve">ail: </w:t>
            </w:r>
          </w:p>
          <w:p w14:paraId="526EB6EC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</w:p>
          <w:p w14:paraId="7C6C5977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Bearbeiter: </w:t>
            </w:r>
          </w:p>
          <w:p w14:paraId="63B13359" w14:textId="77777777"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  <w:r w:rsidRPr="00EE7875">
              <w:rPr>
                <w:rFonts w:cs="Arial"/>
                <w:sz w:val="16"/>
                <w:szCs w:val="16"/>
                <w:lang w:val="en-GB"/>
              </w:rPr>
              <w:t xml:space="preserve">Tel.: </w:t>
            </w:r>
          </w:p>
          <w:p w14:paraId="200BC6C2" w14:textId="77777777"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</w:p>
          <w:p w14:paraId="7ED4C9C1" w14:textId="77777777" w:rsidR="00EE7875" w:rsidRPr="001E4842" w:rsidRDefault="00EE7875" w:rsidP="00EE7875">
            <w:pPr>
              <w:ind w:left="72"/>
              <w:rPr>
                <w:rFonts w:cs="Arial"/>
                <w:lang w:val="en-GB"/>
              </w:rPr>
            </w:pPr>
            <w:r w:rsidRPr="00B958E9">
              <w:rPr>
                <w:rFonts w:cs="Arial"/>
                <w:sz w:val="14"/>
                <w:szCs w:val="14"/>
              </w:rPr>
              <w:t xml:space="preserve">Datum: </w:t>
            </w:r>
            <w:r w:rsidRPr="000614F2">
              <w:rPr>
                <w:rFonts w:cs="Arial"/>
                <w:sz w:val="20"/>
              </w:rPr>
              <w:fldChar w:fldCharType="begin"/>
            </w:r>
            <w:r w:rsidRPr="000614F2">
              <w:rPr>
                <w:rFonts w:cs="Arial"/>
                <w:sz w:val="20"/>
              </w:rPr>
              <w:instrText xml:space="preserve"> PRINTDATE  \@ "dd. MMMM yyyy"  \* MERGEFORMAT </w:instrText>
            </w:r>
            <w:r w:rsidRPr="000614F2">
              <w:rPr>
                <w:rFonts w:cs="Arial"/>
                <w:sz w:val="20"/>
              </w:rPr>
              <w:fldChar w:fldCharType="separate"/>
            </w:r>
            <w:r w:rsidR="00207B0B">
              <w:rPr>
                <w:rFonts w:cs="Arial"/>
                <w:noProof/>
                <w:sz w:val="20"/>
              </w:rPr>
              <w:t>11. November 2002</w:t>
            </w:r>
            <w:r w:rsidRPr="000614F2">
              <w:rPr>
                <w:rFonts w:cs="Arial"/>
                <w:sz w:val="20"/>
              </w:rPr>
              <w:fldChar w:fldCharType="end"/>
            </w:r>
          </w:p>
        </w:tc>
      </w:tr>
    </w:tbl>
    <w:p w14:paraId="54C759B5" w14:textId="77777777" w:rsidR="003B439F" w:rsidRPr="003B439F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5"/>
        <w:gridCol w:w="1532"/>
        <w:gridCol w:w="2523"/>
        <w:gridCol w:w="1820"/>
        <w:gridCol w:w="3235"/>
      </w:tblGrid>
      <w:tr w:rsidR="003B439F" w14:paraId="7C6979D7" w14:textId="77777777">
        <w:tc>
          <w:tcPr>
            <w:tcW w:w="1101" w:type="dxa"/>
          </w:tcPr>
          <w:p w14:paraId="7EC96A3D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Einsatz:</w:t>
            </w:r>
          </w:p>
        </w:tc>
        <w:tc>
          <w:tcPr>
            <w:tcW w:w="4124" w:type="dxa"/>
            <w:gridSpan w:val="2"/>
            <w:tcBorders>
              <w:bottom w:val="single" w:sz="4" w:space="0" w:color="auto"/>
            </w:tcBorders>
          </w:tcPr>
          <w:p w14:paraId="0FFD9F2C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D01BF3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Datum: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3DCCFF43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30C3DE37" w14:textId="77777777">
        <w:tc>
          <w:tcPr>
            <w:tcW w:w="1101" w:type="dxa"/>
          </w:tcPr>
          <w:p w14:paraId="75741866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Ort: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90575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30B7A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Uhrzeit: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58CC4D71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58F0AFB7" w14:textId="77777777">
        <w:tc>
          <w:tcPr>
            <w:tcW w:w="1101" w:type="dxa"/>
          </w:tcPr>
          <w:p w14:paraId="6530A89D" w14:textId="77777777" w:rsidR="003B439F" w:rsidRPr="003B439F" w:rsidRDefault="00712063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Einheit: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17790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491B4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0B265753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712063" w14:paraId="422F6465" w14:textId="77777777">
        <w:tc>
          <w:tcPr>
            <w:tcW w:w="2660" w:type="dxa"/>
            <w:gridSpan w:val="2"/>
          </w:tcPr>
          <w:p w14:paraId="2491F1E6" w14:textId="77777777" w:rsidR="00712063" w:rsidRPr="003B439F" w:rsidRDefault="00712063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Bereitschaftsko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mandant</w:t>
            </w:r>
          </w:p>
        </w:tc>
        <w:tc>
          <w:tcPr>
            <w:tcW w:w="7699" w:type="dxa"/>
            <w:gridSpan w:val="3"/>
            <w:tcBorders>
              <w:bottom w:val="single" w:sz="4" w:space="0" w:color="auto"/>
            </w:tcBorders>
          </w:tcPr>
          <w:p w14:paraId="0DF9C60C" w14:textId="77777777" w:rsidR="00712063" w:rsidRDefault="00712063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530CDDE9" w14:textId="77777777">
        <w:tc>
          <w:tcPr>
            <w:tcW w:w="2660" w:type="dxa"/>
            <w:gridSpan w:val="2"/>
          </w:tcPr>
          <w:p w14:paraId="2F2B4CB6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Mobil-Tel. Nr.: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2B2AA9AD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BC173C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14:paraId="30D413EB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</w:tbl>
    <w:p w14:paraId="2FAA0EAF" w14:textId="77777777" w:rsidR="00712063" w:rsidRPr="00712063" w:rsidRDefault="00712063" w:rsidP="00712063">
      <w:pPr>
        <w:rPr>
          <w:sz w:val="22"/>
          <w:szCs w:val="22"/>
        </w:rPr>
      </w:pPr>
    </w:p>
    <w:tbl>
      <w:tblPr>
        <w:tblW w:w="1034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726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81"/>
      </w:tblGrid>
      <w:tr w:rsidR="00712063" w14:paraId="2FD14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/>
        </w:trPr>
        <w:tc>
          <w:tcPr>
            <w:tcW w:w="1284" w:type="dxa"/>
            <w:vAlign w:val="center"/>
          </w:tcPr>
          <w:p w14:paraId="2A021DA7" w14:textId="77777777" w:rsidR="00712063" w:rsidRPr="00712063" w:rsidRDefault="00712063" w:rsidP="00712063">
            <w:pPr>
              <w:jc w:val="center"/>
              <w:rPr>
                <w:sz w:val="20"/>
              </w:rPr>
            </w:pPr>
            <w:r w:rsidRPr="00712063">
              <w:rPr>
                <w:sz w:val="20"/>
              </w:rPr>
              <w:t>Ei</w:t>
            </w:r>
            <w:r w:rsidRPr="00712063">
              <w:rPr>
                <w:sz w:val="20"/>
              </w:rPr>
              <w:t>n</w:t>
            </w:r>
            <w:r w:rsidRPr="00712063">
              <w:rPr>
                <w:sz w:val="20"/>
              </w:rPr>
              <w:t>heit</w:t>
            </w:r>
          </w:p>
        </w:tc>
        <w:tc>
          <w:tcPr>
            <w:tcW w:w="1726" w:type="dxa"/>
            <w:vAlign w:val="center"/>
          </w:tcPr>
          <w:p w14:paraId="2E384D7C" w14:textId="77777777" w:rsidR="00712063" w:rsidRDefault="00712063" w:rsidP="00712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Gesamtman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schaft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stand</w:t>
            </w:r>
          </w:p>
        </w:tc>
        <w:tc>
          <w:tcPr>
            <w:tcW w:w="347" w:type="dxa"/>
            <w:textDirection w:val="btLr"/>
            <w:vAlign w:val="center"/>
          </w:tcPr>
          <w:p w14:paraId="41016244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KDOF</w:t>
            </w:r>
          </w:p>
        </w:tc>
        <w:tc>
          <w:tcPr>
            <w:tcW w:w="347" w:type="dxa"/>
            <w:textDirection w:val="btLr"/>
            <w:vAlign w:val="center"/>
          </w:tcPr>
          <w:p w14:paraId="6D23AAD5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GTLF</w:t>
            </w:r>
          </w:p>
        </w:tc>
        <w:tc>
          <w:tcPr>
            <w:tcW w:w="347" w:type="dxa"/>
            <w:textDirection w:val="btLr"/>
            <w:vAlign w:val="center"/>
          </w:tcPr>
          <w:p w14:paraId="0C5DAF4F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TLF</w:t>
            </w:r>
          </w:p>
        </w:tc>
        <w:tc>
          <w:tcPr>
            <w:tcW w:w="348" w:type="dxa"/>
            <w:textDirection w:val="btLr"/>
            <w:vAlign w:val="center"/>
          </w:tcPr>
          <w:p w14:paraId="011B1BFB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RLF</w:t>
            </w:r>
          </w:p>
        </w:tc>
        <w:tc>
          <w:tcPr>
            <w:tcW w:w="348" w:type="dxa"/>
            <w:textDirection w:val="btLr"/>
            <w:vAlign w:val="center"/>
          </w:tcPr>
          <w:p w14:paraId="080D1B18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ULF</w:t>
            </w:r>
          </w:p>
        </w:tc>
        <w:tc>
          <w:tcPr>
            <w:tcW w:w="348" w:type="dxa"/>
            <w:textDirection w:val="btLr"/>
            <w:vAlign w:val="center"/>
          </w:tcPr>
          <w:p w14:paraId="79D50FF4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LF</w:t>
            </w:r>
          </w:p>
        </w:tc>
        <w:tc>
          <w:tcPr>
            <w:tcW w:w="348" w:type="dxa"/>
            <w:textDirection w:val="btLr"/>
            <w:vAlign w:val="center"/>
          </w:tcPr>
          <w:p w14:paraId="7DD1FDBC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KLF</w:t>
            </w:r>
          </w:p>
        </w:tc>
        <w:tc>
          <w:tcPr>
            <w:tcW w:w="348" w:type="dxa"/>
            <w:textDirection w:val="btLr"/>
            <w:vAlign w:val="center"/>
          </w:tcPr>
          <w:p w14:paraId="7C0001B7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SRF</w:t>
            </w:r>
          </w:p>
        </w:tc>
        <w:tc>
          <w:tcPr>
            <w:tcW w:w="348" w:type="dxa"/>
            <w:textDirection w:val="btLr"/>
            <w:vAlign w:val="center"/>
          </w:tcPr>
          <w:p w14:paraId="274EC364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RF</w:t>
            </w:r>
          </w:p>
        </w:tc>
        <w:tc>
          <w:tcPr>
            <w:tcW w:w="348" w:type="dxa"/>
            <w:textDirection w:val="btLr"/>
            <w:vAlign w:val="center"/>
          </w:tcPr>
          <w:p w14:paraId="13AA9B30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KRF</w:t>
            </w:r>
          </w:p>
        </w:tc>
        <w:tc>
          <w:tcPr>
            <w:tcW w:w="348" w:type="dxa"/>
            <w:textDirection w:val="btLr"/>
            <w:vAlign w:val="center"/>
          </w:tcPr>
          <w:p w14:paraId="13103B56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KF</w:t>
            </w:r>
          </w:p>
        </w:tc>
        <w:tc>
          <w:tcPr>
            <w:tcW w:w="348" w:type="dxa"/>
            <w:textDirection w:val="btLr"/>
            <w:vAlign w:val="center"/>
          </w:tcPr>
          <w:p w14:paraId="70C0FCE0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DL</w:t>
            </w:r>
          </w:p>
        </w:tc>
        <w:tc>
          <w:tcPr>
            <w:tcW w:w="348" w:type="dxa"/>
            <w:textDirection w:val="btLr"/>
            <w:vAlign w:val="center"/>
          </w:tcPr>
          <w:p w14:paraId="36B204C7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SSTF</w:t>
            </w:r>
          </w:p>
        </w:tc>
        <w:tc>
          <w:tcPr>
            <w:tcW w:w="348" w:type="dxa"/>
            <w:textDirection w:val="btLr"/>
            <w:vAlign w:val="center"/>
          </w:tcPr>
          <w:p w14:paraId="666E133E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SF</w:t>
            </w:r>
          </w:p>
        </w:tc>
        <w:tc>
          <w:tcPr>
            <w:tcW w:w="348" w:type="dxa"/>
            <w:textDirection w:val="btLr"/>
            <w:vAlign w:val="center"/>
          </w:tcPr>
          <w:p w14:paraId="27E52045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MTF</w:t>
            </w:r>
          </w:p>
        </w:tc>
        <w:tc>
          <w:tcPr>
            <w:tcW w:w="348" w:type="dxa"/>
            <w:textDirection w:val="btLr"/>
            <w:vAlign w:val="center"/>
          </w:tcPr>
          <w:p w14:paraId="1C13BC61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VF</w:t>
            </w:r>
          </w:p>
        </w:tc>
        <w:tc>
          <w:tcPr>
            <w:tcW w:w="348" w:type="dxa"/>
            <w:textDirection w:val="btLr"/>
            <w:vAlign w:val="center"/>
          </w:tcPr>
          <w:p w14:paraId="3C2E8964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LAST</w:t>
            </w:r>
          </w:p>
        </w:tc>
        <w:tc>
          <w:tcPr>
            <w:tcW w:w="348" w:type="dxa"/>
            <w:textDirection w:val="btLr"/>
            <w:vAlign w:val="center"/>
          </w:tcPr>
          <w:p w14:paraId="605984FD" w14:textId="77777777" w:rsidR="00712063" w:rsidRDefault="00712063" w:rsidP="00712063">
            <w:pPr>
              <w:spacing w:before="40"/>
              <w:ind w:left="113" w:right="11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WLF</w:t>
            </w:r>
          </w:p>
        </w:tc>
        <w:tc>
          <w:tcPr>
            <w:tcW w:w="348" w:type="dxa"/>
            <w:textDirection w:val="btLr"/>
            <w:vAlign w:val="center"/>
          </w:tcPr>
          <w:p w14:paraId="654FB892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KRAD</w:t>
            </w:r>
          </w:p>
        </w:tc>
        <w:tc>
          <w:tcPr>
            <w:tcW w:w="348" w:type="dxa"/>
            <w:textDirection w:val="btLr"/>
            <w:vAlign w:val="center"/>
          </w:tcPr>
          <w:p w14:paraId="3E68B100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</w:p>
        </w:tc>
        <w:tc>
          <w:tcPr>
            <w:tcW w:w="381" w:type="dxa"/>
            <w:textDirection w:val="btLr"/>
            <w:vAlign w:val="center"/>
          </w:tcPr>
          <w:p w14:paraId="515B1F6C" w14:textId="77777777" w:rsidR="00712063" w:rsidRDefault="00712063" w:rsidP="00712063">
            <w:pPr>
              <w:spacing w:before="40"/>
              <w:ind w:left="113" w:right="113"/>
              <w:rPr>
                <w:sz w:val="20"/>
              </w:rPr>
            </w:pPr>
          </w:p>
        </w:tc>
      </w:tr>
      <w:tr w:rsidR="00712063" w14:paraId="03309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0A40D383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BER</w:t>
            </w:r>
            <w:r w:rsidRPr="00712063">
              <w:rPr>
                <w:sz w:val="20"/>
              </w:rPr>
              <w:t>K</w:t>
            </w:r>
            <w:r w:rsidRPr="00712063">
              <w:rPr>
                <w:sz w:val="20"/>
              </w:rPr>
              <w:t>DO</w:t>
            </w:r>
          </w:p>
        </w:tc>
        <w:tc>
          <w:tcPr>
            <w:tcW w:w="1726" w:type="dxa"/>
          </w:tcPr>
          <w:p w14:paraId="73FEF1B9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168C3BB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1CDAEE5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15F533F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AD6D6A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EF5BBA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42CE09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B0E26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4EAC30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D48476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E6D5F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AAB1F0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1D20F2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29C538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23D9F1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10CF38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8E8298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8F3BC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AF4F94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30B738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5CDDF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4ABB016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11BB7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7AAE1157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0. KHD-Zug</w:t>
            </w:r>
          </w:p>
        </w:tc>
        <w:tc>
          <w:tcPr>
            <w:tcW w:w="1726" w:type="dxa"/>
          </w:tcPr>
          <w:p w14:paraId="02DC2308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5238AE04" w14:textId="77777777" w:rsidR="00712063" w:rsidRDefault="00712063" w:rsidP="0002231D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</w:pPr>
          </w:p>
        </w:tc>
        <w:tc>
          <w:tcPr>
            <w:tcW w:w="347" w:type="dxa"/>
          </w:tcPr>
          <w:p w14:paraId="6378AD9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27A7638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BA2E3D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30AFA0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27D43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E04EF6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E6085A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7F4259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C530E7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5EA15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E5FF2E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F6442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FA1B43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8C256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082F44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AE2DD5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51B18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515B74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241FA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6DDEA70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6A7D2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60651B5E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1. KHD-Zug</w:t>
            </w:r>
          </w:p>
        </w:tc>
        <w:tc>
          <w:tcPr>
            <w:tcW w:w="1726" w:type="dxa"/>
          </w:tcPr>
          <w:p w14:paraId="21D7D000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6F53443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686D2F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3FCBBC9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60DFF0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FCE4F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DE9A20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6F940B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3341DA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621E2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2AB40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D483FF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7C9AF2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F516A9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1742E7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27DA8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0F86A6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517D20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DE14F1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A47C4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3F7AF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5A5E30A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53133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5EC69F1D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2. KHD-Zug</w:t>
            </w:r>
          </w:p>
        </w:tc>
        <w:tc>
          <w:tcPr>
            <w:tcW w:w="1726" w:type="dxa"/>
          </w:tcPr>
          <w:p w14:paraId="04D2F4EE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2C0AF65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3B9899E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6855254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58335D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B60D7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42E7D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698E0B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1F2B30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6CA59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DFF92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67025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CD0EF0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6E1D2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96163E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4306C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6833B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E96015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BBEA0F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B31808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51C138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0127131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1DF61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24145FEF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3. KHD-Zug</w:t>
            </w:r>
          </w:p>
        </w:tc>
        <w:tc>
          <w:tcPr>
            <w:tcW w:w="1726" w:type="dxa"/>
          </w:tcPr>
          <w:p w14:paraId="3CB115FD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70A54D4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109333E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7A3AEFE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21303C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83E6D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53BBD3E" w14:textId="77777777" w:rsidR="00712063" w:rsidRDefault="00712063" w:rsidP="0002231D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</w:pPr>
          </w:p>
        </w:tc>
        <w:tc>
          <w:tcPr>
            <w:tcW w:w="348" w:type="dxa"/>
          </w:tcPr>
          <w:p w14:paraId="6FD7C62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3DA46D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DDBE8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0E392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7F72F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56AE97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18C51B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F27327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DC700E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67A6E5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1E6EF7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37CAFF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177A8E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698017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107CC74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754BF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04DA9962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4. KHD-Zug</w:t>
            </w:r>
          </w:p>
        </w:tc>
        <w:tc>
          <w:tcPr>
            <w:tcW w:w="1726" w:type="dxa"/>
          </w:tcPr>
          <w:p w14:paraId="513AEDD0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5CC21AA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1D856D8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22C8C83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BB5A17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200815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86EAD0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F1289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6AEAEC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73C92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2F9CF1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48A75F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EDCE2B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AF3749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CC3EA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E8BCA2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3D648C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EB3C12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104F4F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63689B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54EE19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4E32289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08AC0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7EB1881C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5. KHD-Zug</w:t>
            </w:r>
          </w:p>
        </w:tc>
        <w:tc>
          <w:tcPr>
            <w:tcW w:w="1726" w:type="dxa"/>
          </w:tcPr>
          <w:p w14:paraId="7BBF9DF8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011C206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2F145CF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3B3E92F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A991E6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F2F4F2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4FC2B7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91C32B8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9D2A96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BA28F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DC357D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0CA19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A05F0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06A26F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366D8D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B9A29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43E46D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43164C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5F3EDA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9EFE9F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3EF969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19706A55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31F90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4B57525F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6. KHD-Zug</w:t>
            </w:r>
          </w:p>
        </w:tc>
        <w:tc>
          <w:tcPr>
            <w:tcW w:w="1726" w:type="dxa"/>
          </w:tcPr>
          <w:p w14:paraId="6FFFE5D1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472084E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459857A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0066AC0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E2820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5A224B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866C21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92FD45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AF15F4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E1DD1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EADC0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C089066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F98836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F4F07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7BAB390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087987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CF00E1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058E5B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D7260C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7F8437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A41A99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1412D81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  <w:tr w:rsidR="00712063" w14:paraId="22B95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284" w:type="dxa"/>
            <w:vAlign w:val="center"/>
          </w:tcPr>
          <w:p w14:paraId="39C06E48" w14:textId="77777777" w:rsidR="00712063" w:rsidRPr="00712063" w:rsidRDefault="00712063" w:rsidP="0002231D">
            <w:pPr>
              <w:spacing w:before="240" w:after="240"/>
              <w:ind w:left="152"/>
              <w:rPr>
                <w:sz w:val="20"/>
              </w:rPr>
            </w:pPr>
            <w:r w:rsidRPr="00712063">
              <w:rPr>
                <w:sz w:val="20"/>
              </w:rPr>
              <w:t>Gesamt</w:t>
            </w:r>
          </w:p>
        </w:tc>
        <w:tc>
          <w:tcPr>
            <w:tcW w:w="1726" w:type="dxa"/>
          </w:tcPr>
          <w:p w14:paraId="265380BF" w14:textId="77777777" w:rsidR="00712063" w:rsidRDefault="00712063" w:rsidP="0002231D">
            <w:pPr>
              <w:spacing w:before="240" w:after="240"/>
              <w:ind w:right="448"/>
              <w:jc w:val="right"/>
              <w:rPr>
                <w:sz w:val="22"/>
              </w:rPr>
            </w:pPr>
          </w:p>
        </w:tc>
        <w:tc>
          <w:tcPr>
            <w:tcW w:w="347" w:type="dxa"/>
          </w:tcPr>
          <w:p w14:paraId="6C7EE8E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5BB953E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14:paraId="6FD5E13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2F1D87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98CB6C2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64C0DE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EBE90E4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FC94E3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CAC0E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557B38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08F8981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D9AE193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CC715D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325AFA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7D0CD0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057195C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749A4B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4FE7BF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07A4A9A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E8CC2F9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  <w:tc>
          <w:tcPr>
            <w:tcW w:w="381" w:type="dxa"/>
          </w:tcPr>
          <w:p w14:paraId="692099CE" w14:textId="77777777" w:rsidR="00712063" w:rsidRDefault="00712063" w:rsidP="0002231D">
            <w:pPr>
              <w:spacing w:before="240" w:after="240"/>
              <w:jc w:val="center"/>
              <w:rPr>
                <w:sz w:val="20"/>
              </w:rPr>
            </w:pPr>
          </w:p>
        </w:tc>
      </w:tr>
    </w:tbl>
    <w:p w14:paraId="3BF3BFDA" w14:textId="77777777" w:rsidR="00712063" w:rsidRDefault="00712063" w:rsidP="00712063"/>
    <w:p w14:paraId="1113F4B3" w14:textId="77777777" w:rsidR="00712063" w:rsidRDefault="00712063" w:rsidP="00712063">
      <w:pPr>
        <w:ind w:left="6237"/>
      </w:pPr>
    </w:p>
    <w:p w14:paraId="459F3D16" w14:textId="77777777" w:rsidR="00712063" w:rsidRDefault="00712063" w:rsidP="00712063">
      <w:pPr>
        <w:ind w:left="6237"/>
      </w:pPr>
      <w:r>
        <w:t>............................................</w:t>
      </w:r>
    </w:p>
    <w:p w14:paraId="08F74877" w14:textId="77777777" w:rsidR="0002231D" w:rsidRPr="003B439F" w:rsidRDefault="00712063" w:rsidP="00712063">
      <w:pPr>
        <w:ind w:left="6237" w:right="1275"/>
        <w:jc w:val="center"/>
        <w:rPr>
          <w:sz w:val="22"/>
          <w:szCs w:val="22"/>
        </w:rPr>
      </w:pPr>
      <w:r>
        <w:t>Unterschrift</w:t>
      </w:r>
    </w:p>
    <w:sectPr w:rsidR="0002231D" w:rsidRPr="003B439F" w:rsidSect="0002231D">
      <w:headerReference w:type="default" r:id="rId7"/>
      <w:footerReference w:type="default" r:id="rId8"/>
      <w:footerReference w:type="first" r:id="rId9"/>
      <w:pgSz w:w="11907" w:h="16840" w:code="9"/>
      <w:pgMar w:top="567" w:right="851" w:bottom="567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FDFE" w14:textId="77777777" w:rsidR="00207B0B" w:rsidRDefault="00207B0B">
      <w:r>
        <w:separator/>
      </w:r>
    </w:p>
  </w:endnote>
  <w:endnote w:type="continuationSeparator" w:id="0">
    <w:p w14:paraId="46922D75" w14:textId="77777777" w:rsidR="00207B0B" w:rsidRDefault="0020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B7AE" w14:textId="77777777" w:rsidR="000C62ED" w:rsidRPr="00712063" w:rsidRDefault="000C62ED" w:rsidP="0002231D">
    <w:pPr>
      <w:pStyle w:val="Fuzeile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0"/>
        <w:tab w:val="center" w:pos="5301"/>
      </w:tabs>
      <w:spacing w:before="140"/>
      <w:ind w:right="255"/>
      <w:jc w:val="center"/>
      <w:rPr>
        <w:szCs w:val="22"/>
      </w:rPr>
    </w:pPr>
    <w:r>
      <w:t xml:space="preserve">Das BERKDO hat bei der Abfahrt in das Einsatzgebiet eine Meldung mit der </w:t>
    </w:r>
    <w:r>
      <w:br/>
      <w:t>Man</w:t>
    </w:r>
    <w:r>
      <w:t>n</w:t>
    </w:r>
    <w:r>
      <w:t>schaftsstärke und Gerät an den LFÜST und zuständigen BFÜST abzugeben.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C655" w14:textId="77777777" w:rsidR="0002231D" w:rsidRPr="00712063" w:rsidRDefault="0002231D" w:rsidP="0002231D">
    <w:pPr>
      <w:pStyle w:val="Fuzeile"/>
      <w:pBdr>
        <w:top w:val="single" w:sz="4" w:space="1" w:color="auto"/>
        <w:left w:val="single" w:sz="4" w:space="0" w:color="auto"/>
        <w:bottom w:val="single" w:sz="4" w:space="1" w:color="auto"/>
        <w:right w:val="single" w:sz="4" w:space="18" w:color="auto"/>
      </w:pBdr>
      <w:tabs>
        <w:tab w:val="left" w:pos="210"/>
        <w:tab w:val="center" w:pos="5301"/>
      </w:tabs>
      <w:spacing w:before="140"/>
      <w:ind w:right="255"/>
      <w:jc w:val="center"/>
      <w:rPr>
        <w:szCs w:val="22"/>
      </w:rPr>
    </w:pPr>
    <w:r>
      <w:t>Das BERKDO hat bei der Abfahrt in das Einsatzgebiet eine Meldung mit der Mannschaft</w:t>
    </w:r>
    <w:r>
      <w:t>s</w:t>
    </w:r>
    <w:r>
      <w:t>stärke und Gerät an den LFÜST und zuständigen BFÜST abzugeben.</w:t>
    </w:r>
  </w:p>
  <w:p w14:paraId="61D08910" w14:textId="77777777" w:rsidR="0002231D" w:rsidRDefault="000223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8A68" w14:textId="77777777" w:rsidR="00207B0B" w:rsidRDefault="00207B0B">
      <w:r>
        <w:separator/>
      </w:r>
    </w:p>
  </w:footnote>
  <w:footnote w:type="continuationSeparator" w:id="0">
    <w:p w14:paraId="7CABDB39" w14:textId="77777777" w:rsidR="00207B0B" w:rsidRDefault="0020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10"/>
      <w:gridCol w:w="2995"/>
    </w:tblGrid>
    <w:tr w:rsidR="0002231D" w:rsidRPr="00B958E9" w14:paraId="3EC128CE" w14:textId="77777777">
      <w:tc>
        <w:tcPr>
          <w:tcW w:w="7488" w:type="dxa"/>
          <w:vAlign w:val="bottom"/>
        </w:tcPr>
        <w:p w14:paraId="5DF3300C" w14:textId="77777777" w:rsidR="0002231D" w:rsidRPr="00897869" w:rsidRDefault="0002231D" w:rsidP="0002231D">
          <w:pPr>
            <w:rPr>
              <w:rFonts w:cs="Arial"/>
              <w:b/>
              <w:i/>
              <w:spacing w:val="4"/>
              <w:position w:val="-4"/>
              <w:sz w:val="16"/>
              <w:szCs w:val="16"/>
            </w:rPr>
          </w:pPr>
          <w:r w:rsidRPr="00897869">
            <w:rPr>
              <w:rFonts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14:paraId="5587325F" w14:textId="77777777" w:rsidR="0002231D" w:rsidRPr="00897869" w:rsidRDefault="0002231D" w:rsidP="0002231D">
          <w:pPr>
            <w:rPr>
              <w:rFonts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Bezirks</w:t>
          </w:r>
          <w:r w:rsidRPr="00897869">
            <w:rPr>
              <w:rFonts w:ascii="Kravitz Thermal" w:hAnsi="Kravitz Thermal"/>
              <w:color w:val="808080"/>
              <w:sz w:val="30"/>
              <w:szCs w:val="30"/>
            </w:rPr>
            <w:t>feuerwehrkommando</w:t>
          </w:r>
        </w:p>
      </w:tc>
      <w:tc>
        <w:tcPr>
          <w:tcW w:w="3091" w:type="dxa"/>
        </w:tcPr>
        <w:p w14:paraId="3EA44393" w14:textId="5DC4C82B" w:rsidR="0002231D" w:rsidRPr="00B958E9" w:rsidRDefault="00207B0B" w:rsidP="0002231D">
          <w:pPr>
            <w:ind w:right="103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E8D060B" wp14:editId="76DED600">
                <wp:extent cx="3619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231D" w:rsidRPr="00B958E9" w14:paraId="31A84614" w14:textId="77777777">
      <w:tc>
        <w:tcPr>
          <w:tcW w:w="10579" w:type="dxa"/>
          <w:gridSpan w:val="2"/>
        </w:tcPr>
        <w:p w14:paraId="13474ED7" w14:textId="40A9DD93" w:rsidR="0002231D" w:rsidRPr="00B958E9" w:rsidRDefault="00207B0B" w:rsidP="0002231D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9E1BEF4" wp14:editId="088A674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28575</wp:posOffset>
                    </wp:positionV>
                    <wp:extent cx="648017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801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9E0B9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</w:pict>
              </mc:Fallback>
            </mc:AlternateContent>
          </w:r>
        </w:p>
      </w:tc>
    </w:tr>
  </w:tbl>
  <w:p w14:paraId="1F953B0B" w14:textId="77777777" w:rsidR="0002231D" w:rsidRPr="003228CC" w:rsidRDefault="0002231D" w:rsidP="0002231D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 w:rsidRPr="003228CC">
      <w:rPr>
        <w:rStyle w:val="Seitenzahl"/>
        <w:rFonts w:cs="Arial"/>
        <w:i/>
        <w:sz w:val="16"/>
        <w:szCs w:val="16"/>
      </w:rPr>
      <w:t xml:space="preserve">- </w:t>
    </w:r>
    <w:r w:rsidRPr="003228CC">
      <w:rPr>
        <w:rStyle w:val="Seitenzahl"/>
        <w:rFonts w:cs="Arial"/>
        <w:i/>
        <w:sz w:val="16"/>
        <w:szCs w:val="16"/>
      </w:rPr>
      <w:fldChar w:fldCharType="begin"/>
    </w:r>
    <w:r w:rsidRPr="003228CC">
      <w:rPr>
        <w:rStyle w:val="Seitenzahl"/>
        <w:rFonts w:cs="Arial"/>
        <w:i/>
        <w:sz w:val="16"/>
        <w:szCs w:val="16"/>
      </w:rPr>
      <w:instrText xml:space="preserve"> PAGE </w:instrText>
    </w:r>
    <w:r w:rsidRPr="003228CC">
      <w:rPr>
        <w:rStyle w:val="Seitenzahl"/>
        <w:rFonts w:cs="Arial"/>
        <w:i/>
        <w:sz w:val="16"/>
        <w:szCs w:val="16"/>
      </w:rPr>
      <w:fldChar w:fldCharType="separate"/>
    </w:r>
    <w:r>
      <w:rPr>
        <w:rStyle w:val="Seitenzahl"/>
        <w:rFonts w:cs="Arial"/>
        <w:i/>
        <w:noProof/>
        <w:sz w:val="16"/>
        <w:szCs w:val="16"/>
      </w:rPr>
      <w:t>2</w:t>
    </w:r>
    <w:r w:rsidRPr="003228CC">
      <w:rPr>
        <w:rStyle w:val="Seitenzahl"/>
        <w:rFonts w:cs="Arial"/>
        <w:i/>
        <w:sz w:val="16"/>
        <w:szCs w:val="16"/>
      </w:rPr>
      <w:fldChar w:fldCharType="end"/>
    </w:r>
    <w:r w:rsidRPr="003228CC"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B"/>
    <w:rsid w:val="0002231D"/>
    <w:rsid w:val="000C62ED"/>
    <w:rsid w:val="00187411"/>
    <w:rsid w:val="00207B0B"/>
    <w:rsid w:val="003B439F"/>
    <w:rsid w:val="00712063"/>
    <w:rsid w:val="008F236E"/>
    <w:rsid w:val="009F5041"/>
    <w:rsid w:val="00CE07D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1191BEC"/>
  <w15:chartTrackingRefBased/>
  <w15:docId w15:val="{DCBD72E3-8F6D-432A-B9F3-2115E18B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B43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ten%20BFKDO%20Neukirchen\BFKDO%20Homepage\KHD%20Formulare\Mannschafts%20Fahrzeugst&#228;rkemeldung%20Gesam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Mannschafts Fahrzeugstärkemeldung Gesamt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subject/>
  <dc:creator>Matthias</dc:creator>
  <cp:keywords>khd, übungsausschreibung, zugsübung, bereitschaftsübung, übung, ausschreibung,</cp:keywords>
  <cp:lastModifiedBy>Matthias Tanzer</cp:lastModifiedBy>
  <cp:revision>1</cp:revision>
  <cp:lastPrinted>2002-11-11T11:34:00Z</cp:lastPrinted>
  <dcterms:created xsi:type="dcterms:W3CDTF">2023-01-03T10:33:00Z</dcterms:created>
  <dcterms:modified xsi:type="dcterms:W3CDTF">2023-01-03T10:33:00Z</dcterms:modified>
</cp:coreProperties>
</file>